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9B" w:rsidRDefault="0052359B" w:rsidP="0052359B">
      <w:pPr>
        <w:pStyle w:val="Heading1"/>
      </w:pPr>
      <w:r w:rsidRPr="0052359B">
        <w:t>Infographic</w:t>
      </w:r>
      <w:bookmarkStart w:id="0" w:name="_GoBack"/>
      <w:bookmarkEnd w:id="0"/>
      <w:r w:rsidRPr="0052359B">
        <w:t xml:space="preserve"> listing resources available in </w:t>
      </w:r>
      <w:proofErr w:type="spellStart"/>
      <w:r w:rsidRPr="0052359B">
        <w:t>palliAGED</w:t>
      </w:r>
      <w:proofErr w:type="spellEnd"/>
      <w:r w:rsidRPr="0052359B">
        <w:t xml:space="preserve"> including: </w:t>
      </w:r>
    </w:p>
    <w:p w:rsidR="0052359B" w:rsidRDefault="0052359B" w:rsidP="00F32464"/>
    <w:p w:rsidR="0052359B" w:rsidRDefault="0052359B" w:rsidP="0052359B">
      <w:pPr>
        <w:pStyle w:val="ListParagraph"/>
        <w:numPr>
          <w:ilvl w:val="0"/>
          <w:numId w:val="3"/>
        </w:numPr>
      </w:pPr>
      <w:r w:rsidRPr="0052359B">
        <w:t>Research &amp; Evidence gaps - List of key gaps in evidence that can have a significant impact on public health &amp; costs</w:t>
      </w:r>
      <w:r>
        <w:t>.</w:t>
      </w:r>
      <w:r w:rsidRPr="0052359B">
        <w:t xml:space="preserve"> </w:t>
      </w:r>
    </w:p>
    <w:p w:rsidR="0052359B" w:rsidRDefault="0052359B" w:rsidP="00F32464"/>
    <w:p w:rsidR="0052359B" w:rsidRDefault="0052359B" w:rsidP="0052359B">
      <w:pPr>
        <w:pStyle w:val="ListParagraph"/>
        <w:numPr>
          <w:ilvl w:val="0"/>
          <w:numId w:val="3"/>
        </w:numPr>
      </w:pPr>
      <w:r w:rsidRPr="0052359B">
        <w:t>E-Health Resources - Links to other projects &amp; information that support palliative care in aged care</w:t>
      </w:r>
      <w:r>
        <w:t>.</w:t>
      </w:r>
    </w:p>
    <w:p w:rsidR="0052359B" w:rsidRDefault="0052359B" w:rsidP="00F32464"/>
    <w:p w:rsidR="0052359B" w:rsidRDefault="0052359B" w:rsidP="0052359B">
      <w:pPr>
        <w:pStyle w:val="ListParagraph"/>
        <w:numPr>
          <w:ilvl w:val="0"/>
          <w:numId w:val="3"/>
        </w:numPr>
      </w:pPr>
      <w:r w:rsidRPr="0052359B">
        <w:t>Training &amp; Education - resources &amp; links for continuing professional development &amp; workforce capacity building</w:t>
      </w:r>
      <w:r>
        <w:t>.</w:t>
      </w:r>
      <w:r w:rsidRPr="0052359B">
        <w:t xml:space="preserve"> </w:t>
      </w:r>
    </w:p>
    <w:p w:rsidR="0052359B" w:rsidRDefault="0052359B" w:rsidP="00F32464"/>
    <w:p w:rsidR="0052359B" w:rsidRDefault="0052359B" w:rsidP="0052359B">
      <w:pPr>
        <w:pStyle w:val="ListParagraph"/>
        <w:numPr>
          <w:ilvl w:val="0"/>
          <w:numId w:val="3"/>
        </w:numPr>
      </w:pPr>
      <w:r w:rsidRPr="0052359B">
        <w:t xml:space="preserve">Australian Context - Background information, challenges &amp; opportunities in providing palliative care in aged care. </w:t>
      </w:r>
    </w:p>
    <w:p w:rsidR="0052359B" w:rsidRDefault="0052359B" w:rsidP="00F32464"/>
    <w:p w:rsidR="0052359B" w:rsidRDefault="0052359B" w:rsidP="0052359B">
      <w:pPr>
        <w:pStyle w:val="ListParagraph"/>
        <w:numPr>
          <w:ilvl w:val="0"/>
          <w:numId w:val="3"/>
        </w:numPr>
      </w:pPr>
      <w:r w:rsidRPr="0052359B">
        <w:t xml:space="preserve">Practice Tip Sheets for </w:t>
      </w:r>
      <w:proofErr w:type="spellStart"/>
      <w:r w:rsidRPr="0052359B">
        <w:t>Careworkers</w:t>
      </w:r>
      <w:proofErr w:type="spellEnd"/>
      <w:r w:rsidRPr="0052359B">
        <w:t xml:space="preserve"> &amp; Nurses - Covering 29 commonly encountered issues, such as recognising deterioration &amp; supporting people wi</w:t>
      </w:r>
      <w:r>
        <w:t>th</w:t>
      </w:r>
      <w:r w:rsidRPr="0052359B">
        <w:t xml:space="preserve"> dementia. </w:t>
      </w:r>
    </w:p>
    <w:p w:rsidR="0052359B" w:rsidRDefault="0052359B" w:rsidP="00F32464"/>
    <w:p w:rsidR="0052359B" w:rsidRDefault="0052359B" w:rsidP="0052359B">
      <w:pPr>
        <w:pStyle w:val="ListParagraph"/>
        <w:numPr>
          <w:ilvl w:val="0"/>
          <w:numId w:val="3"/>
        </w:numPr>
      </w:pPr>
      <w:r w:rsidRPr="0052359B">
        <w:t xml:space="preserve">Symptoms &amp; Medicines for the terminal phase - Resources to support prescribing for older people in their last days of life. </w:t>
      </w:r>
    </w:p>
    <w:p w:rsidR="0052359B" w:rsidRDefault="0052359B" w:rsidP="00F32464"/>
    <w:p w:rsidR="0043240C" w:rsidRPr="00F32464" w:rsidRDefault="0052359B" w:rsidP="0052359B">
      <w:pPr>
        <w:pStyle w:val="ListParagraph"/>
        <w:numPr>
          <w:ilvl w:val="0"/>
          <w:numId w:val="3"/>
        </w:numPr>
      </w:pPr>
      <w:r w:rsidRPr="0052359B">
        <w:t xml:space="preserve">Up to date Practice &amp; Evidence Summaries - on 36+ palliative care topics, including symptoms, clinical issues &amp; medicines. </w:t>
      </w:r>
      <w:proofErr w:type="spellStart"/>
      <w:proofErr w:type="gramStart"/>
      <w:r w:rsidRPr="0052359B">
        <w:t>palliAGEDgp</w:t>
      </w:r>
      <w:proofErr w:type="spellEnd"/>
      <w:proofErr w:type="gramEnd"/>
      <w:r w:rsidRPr="0052359B">
        <w:t xml:space="preserve"> &amp; </w:t>
      </w:r>
      <w:proofErr w:type="spellStart"/>
      <w:r w:rsidRPr="0052359B">
        <w:t>palliAGEDnurse</w:t>
      </w:r>
      <w:proofErr w:type="spellEnd"/>
      <w:r w:rsidRPr="0052359B">
        <w:t xml:space="preserve"> - free apps to support caring for people approaching their end of life.</w:t>
      </w:r>
    </w:p>
    <w:sectPr w:rsidR="0043240C" w:rsidRPr="00F32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D7E68"/>
    <w:multiLevelType w:val="hybridMultilevel"/>
    <w:tmpl w:val="830CD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9B"/>
    <w:rsid w:val="003830BF"/>
    <w:rsid w:val="0043240C"/>
    <w:rsid w:val="00442D70"/>
    <w:rsid w:val="00446237"/>
    <w:rsid w:val="0052359B"/>
    <w:rsid w:val="007A6859"/>
    <w:rsid w:val="00937F37"/>
    <w:rsid w:val="00BE75E8"/>
    <w:rsid w:val="00F3246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B5481-EE12-45A9-ACF0-F52A776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858B59B6.dotm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Murton</dc:creator>
  <cp:keywords/>
  <dc:description/>
  <cp:lastModifiedBy>Ruth Murton</cp:lastModifiedBy>
  <cp:revision>1</cp:revision>
  <dcterms:created xsi:type="dcterms:W3CDTF">2019-05-21T00:14:00Z</dcterms:created>
  <dcterms:modified xsi:type="dcterms:W3CDTF">2019-05-21T00:23:00Z</dcterms:modified>
</cp:coreProperties>
</file>